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A45D3B" w:rsidRDefault="00A54BA9" w:rsidP="000F211F">
      <w:pPr>
        <w:jc w:val="center"/>
        <w:rPr>
          <w:rFonts w:asciiTheme="minorEastAsia" w:hAnsiTheme="minorEastAsia"/>
          <w:b/>
          <w:sz w:val="32"/>
          <w:szCs w:val="32"/>
        </w:rPr>
      </w:pPr>
      <w:r w:rsidRPr="00A45D3B">
        <w:rPr>
          <w:rFonts w:asciiTheme="minorEastAsia" w:hAnsiTheme="minorEastAsia" w:hint="eastAsia"/>
          <w:b/>
          <w:sz w:val="32"/>
          <w:szCs w:val="32"/>
        </w:rPr>
        <w:t>广告代理公司</w:t>
      </w:r>
      <w:proofErr w:type="gramStart"/>
      <w:r w:rsidR="00A45D3B" w:rsidRPr="00A45D3B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A45D3B" w:rsidRPr="00A45D3B">
        <w:rPr>
          <w:rFonts w:asciiTheme="minorEastAsia" w:hAnsiTheme="minorEastAsia" w:hint="eastAsia"/>
          <w:b/>
          <w:sz w:val="32"/>
          <w:szCs w:val="32"/>
        </w:rPr>
        <w:t>《</w:t>
      </w:r>
      <w:r w:rsidRPr="00A45D3B">
        <w:rPr>
          <w:rFonts w:asciiTheme="minorEastAsia" w:hAnsiTheme="minorEastAsia" w:hint="eastAsia"/>
          <w:b/>
          <w:sz w:val="32"/>
          <w:szCs w:val="32"/>
        </w:rPr>
        <w:t>园区证</w:t>
      </w:r>
      <w:r w:rsidR="00A45D3B" w:rsidRPr="00A45D3B">
        <w:rPr>
          <w:rFonts w:asciiTheme="minorEastAsia" w:hAnsiTheme="minorEastAsia" w:hint="eastAsia"/>
          <w:b/>
          <w:sz w:val="32"/>
          <w:szCs w:val="32"/>
        </w:rPr>
        <w:t>》</w:t>
      </w:r>
      <w:r w:rsidRPr="00A45D3B">
        <w:rPr>
          <w:rFonts w:asciiTheme="minorEastAsia" w:hAnsiTheme="minorEastAsia" w:hint="eastAsia"/>
          <w:b/>
          <w:sz w:val="32"/>
          <w:szCs w:val="32"/>
        </w:rPr>
        <w:t>新办申请</w:t>
      </w:r>
    </w:p>
    <w:p w:rsidR="00A54BA9" w:rsidRPr="00A45D3B" w:rsidRDefault="00A54BA9" w:rsidP="000F211F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A54BA9" w:rsidRPr="00A45D3B" w:rsidRDefault="00A45D3B" w:rsidP="00A54BA9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中央广播电视总台</w:t>
      </w:r>
      <w:r w:rsidR="00A54BA9" w:rsidRPr="00A45D3B">
        <w:rPr>
          <w:rFonts w:asciiTheme="minorEastAsia" w:hAnsiTheme="minorEastAsia" w:hint="eastAsia"/>
          <w:sz w:val="32"/>
          <w:szCs w:val="32"/>
        </w:rPr>
        <w:t>总经理室：</w:t>
      </w:r>
    </w:p>
    <w:p w:rsidR="003D4FB6" w:rsidRPr="00A45D3B" w:rsidRDefault="00A54BA9" w:rsidP="00A45D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3D4FB6" w:rsidRPr="00A45D3B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A45D3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D4FB6" w:rsidRPr="00A45D3B">
        <w:rPr>
          <w:rFonts w:asciiTheme="minorEastAsia" w:hAnsiTheme="minorEastAsia" w:hint="eastAsia"/>
          <w:sz w:val="32"/>
          <w:szCs w:val="32"/>
        </w:rPr>
        <w:t>公司</w:t>
      </w:r>
      <w:r w:rsidR="00E545B4" w:rsidRPr="00A45D3B">
        <w:rPr>
          <w:rFonts w:asciiTheme="minorEastAsia" w:hAnsiTheme="minorEastAsia" w:hint="eastAsia"/>
          <w:sz w:val="32"/>
          <w:szCs w:val="32"/>
        </w:rPr>
        <w:t>授权</w:t>
      </w:r>
      <w:r w:rsidR="003D4FB6" w:rsidRPr="00A45D3B">
        <w:rPr>
          <w:rFonts w:asciiTheme="minorEastAsia" w:hAnsiTheme="minorEastAsia" w:hint="eastAsia"/>
          <w:sz w:val="32"/>
          <w:szCs w:val="32"/>
        </w:rPr>
        <w:t>以下人员</w:t>
      </w:r>
      <w:r w:rsidR="000F211F" w:rsidRPr="00A45D3B">
        <w:rPr>
          <w:rFonts w:asciiTheme="minorEastAsia" w:hAnsiTheme="minorEastAsia" w:hint="eastAsia"/>
          <w:sz w:val="32"/>
          <w:szCs w:val="32"/>
        </w:rPr>
        <w:t>办理中央广播电视总台总经理室与我</w:t>
      </w:r>
      <w:r w:rsidR="00881BD2">
        <w:rPr>
          <w:rFonts w:asciiTheme="minorEastAsia" w:hAnsiTheme="minorEastAsia" w:hint="eastAsia"/>
          <w:sz w:val="32"/>
          <w:szCs w:val="32"/>
        </w:rPr>
        <w:t>公</w:t>
      </w:r>
      <w:r w:rsidRPr="00A45D3B">
        <w:rPr>
          <w:rFonts w:asciiTheme="minorEastAsia" w:hAnsiTheme="minorEastAsia" w:hint="eastAsia"/>
          <w:sz w:val="32"/>
          <w:szCs w:val="32"/>
        </w:rPr>
        <w:t>司相关业务，现申请</w:t>
      </w:r>
      <w:r w:rsidR="003D4FB6" w:rsidRPr="00A45D3B">
        <w:rPr>
          <w:rFonts w:asciiTheme="minorEastAsia" w:hAnsiTheme="minorEastAsia" w:hint="eastAsia"/>
          <w:sz w:val="32"/>
          <w:szCs w:val="32"/>
        </w:rPr>
        <w:t>为以下人员</w:t>
      </w:r>
      <w:r w:rsidRPr="00A45D3B">
        <w:rPr>
          <w:rFonts w:asciiTheme="minorEastAsia" w:hAnsiTheme="minorEastAsia" w:hint="eastAsia"/>
          <w:sz w:val="32"/>
          <w:szCs w:val="32"/>
        </w:rPr>
        <w:t>办理园区证</w:t>
      </w:r>
      <w:r w:rsidR="003D4FB6" w:rsidRPr="00A45D3B">
        <w:rPr>
          <w:rFonts w:asciiTheme="minorEastAsia" w:hAnsiTheme="minorEastAsia" w:hint="eastAsia"/>
          <w:sz w:val="32"/>
          <w:szCs w:val="32"/>
        </w:rPr>
        <w:t>。</w:t>
      </w:r>
    </w:p>
    <w:p w:rsidR="003D4FB6" w:rsidRPr="00A45D3B" w:rsidRDefault="003D4FB6" w:rsidP="003D4FB6">
      <w:pPr>
        <w:jc w:val="left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</w:rPr>
        <w:t>人员信息如下：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2602"/>
      </w:tblGrid>
      <w:tr w:rsidR="003D4FB6" w:rsidRPr="00A45D3B" w:rsidTr="00303DFF">
        <w:tc>
          <w:tcPr>
            <w:tcW w:w="959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45D3B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45D3B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45D3B">
              <w:rPr>
                <w:rFonts w:asciiTheme="minorEastAsia" w:hAnsiTheme="minorEastAsia" w:hint="eastAsia"/>
                <w:sz w:val="32"/>
                <w:szCs w:val="32"/>
              </w:rPr>
              <w:t>身份证号</w:t>
            </w:r>
          </w:p>
        </w:tc>
        <w:tc>
          <w:tcPr>
            <w:tcW w:w="2602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45D3B">
              <w:rPr>
                <w:rFonts w:asciiTheme="minorEastAsia" w:hAnsiTheme="minorEastAsia" w:hint="eastAsia"/>
                <w:sz w:val="32"/>
                <w:szCs w:val="32"/>
              </w:rPr>
              <w:t>手机号</w:t>
            </w:r>
          </w:p>
        </w:tc>
      </w:tr>
      <w:tr w:rsidR="003D4FB6" w:rsidRPr="00A45D3B" w:rsidTr="00303DFF">
        <w:tc>
          <w:tcPr>
            <w:tcW w:w="959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02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D4FB6" w:rsidRPr="00A45D3B" w:rsidTr="00303DFF">
        <w:tc>
          <w:tcPr>
            <w:tcW w:w="959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02" w:type="dxa"/>
          </w:tcPr>
          <w:p w:rsidR="003D4FB6" w:rsidRPr="00A45D3B" w:rsidRDefault="003D4FB6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03DFF" w:rsidRPr="00A45D3B" w:rsidTr="00303DFF">
        <w:trPr>
          <w:trHeight w:val="585"/>
        </w:trPr>
        <w:tc>
          <w:tcPr>
            <w:tcW w:w="959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02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03DFF" w:rsidRPr="00A45D3B" w:rsidTr="00303DFF">
        <w:trPr>
          <w:trHeight w:val="675"/>
        </w:trPr>
        <w:tc>
          <w:tcPr>
            <w:tcW w:w="959" w:type="dxa"/>
          </w:tcPr>
          <w:p w:rsidR="00303DFF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02" w:type="dxa"/>
          </w:tcPr>
          <w:p w:rsidR="00303DFF" w:rsidRPr="00A45D3B" w:rsidRDefault="00303DFF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3D4FB6" w:rsidRDefault="003D4FB6" w:rsidP="003D4FB6">
      <w:pPr>
        <w:jc w:val="left"/>
        <w:rPr>
          <w:rFonts w:asciiTheme="minorEastAsia" w:hAnsiTheme="minorEastAsia"/>
          <w:b/>
          <w:szCs w:val="21"/>
        </w:rPr>
      </w:pPr>
      <w:r w:rsidRPr="0080642E">
        <w:rPr>
          <w:rFonts w:asciiTheme="minorEastAsia" w:hAnsiTheme="minorEastAsia" w:hint="eastAsia"/>
          <w:b/>
          <w:szCs w:val="21"/>
        </w:rPr>
        <w:t>备注：</w:t>
      </w:r>
    </w:p>
    <w:p w:rsidR="00652034" w:rsidRPr="00FC0B88" w:rsidRDefault="00C93FC7" w:rsidP="00FC0B88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hint="eastAsia"/>
          <w:szCs w:val="21"/>
        </w:rPr>
        <w:t>我公司承</w:t>
      </w:r>
      <w:r w:rsidR="00E80B82" w:rsidRPr="00FC0B88">
        <w:rPr>
          <w:rFonts w:asciiTheme="minorEastAsia" w:hAnsiTheme="minorEastAsia" w:hint="eastAsia"/>
          <w:szCs w:val="21"/>
        </w:rPr>
        <w:t>诺以上人员保证遵守台里的各项规章制度</w:t>
      </w:r>
      <w:r w:rsidR="00FC0B88">
        <w:rPr>
          <w:rFonts w:asciiTheme="minorEastAsia" w:hAnsiTheme="minorEastAsia" w:hint="eastAsia"/>
          <w:szCs w:val="21"/>
        </w:rPr>
        <w:t>；</w:t>
      </w:r>
      <w:bookmarkStart w:id="0" w:name="_GoBack"/>
      <w:bookmarkEnd w:id="0"/>
    </w:p>
    <w:p w:rsidR="00D75332" w:rsidRPr="00FC0B88" w:rsidRDefault="0080642E" w:rsidP="00FC0B88">
      <w:pPr>
        <w:pStyle w:val="a6"/>
        <w:numPr>
          <w:ilvl w:val="0"/>
          <w:numId w:val="6"/>
        </w:numPr>
        <w:spacing w:line="560" w:lineRule="exact"/>
        <w:ind w:rightChars="66" w:right="139"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hint="eastAsia"/>
          <w:szCs w:val="21"/>
        </w:rPr>
        <w:t>《园区证》有效期为一年，不得过期使用</w:t>
      </w:r>
      <w:r w:rsidR="00D75332" w:rsidRPr="00FC0B88">
        <w:rPr>
          <w:rFonts w:asciiTheme="minorEastAsia" w:hAnsiTheme="minorEastAsia" w:hint="eastAsia"/>
          <w:szCs w:val="21"/>
        </w:rPr>
        <w:t>，过期应按规定更换</w:t>
      </w:r>
      <w:r w:rsidR="00E73CD8" w:rsidRPr="00FC0B88">
        <w:rPr>
          <w:rFonts w:asciiTheme="minorEastAsia" w:hAnsiTheme="minorEastAsia" w:hint="eastAsia"/>
          <w:szCs w:val="21"/>
        </w:rPr>
        <w:t>；</w:t>
      </w:r>
    </w:p>
    <w:p w:rsidR="00D75332" w:rsidRPr="00FC0B88" w:rsidRDefault="00FC0B88" w:rsidP="00FC0B88">
      <w:pPr>
        <w:spacing w:line="560" w:lineRule="exact"/>
        <w:ind w:rightChars="66" w:right="1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D75332" w:rsidRPr="00FC0B88">
        <w:rPr>
          <w:rFonts w:asciiTheme="minorEastAsia" w:hAnsiTheme="minorEastAsia" w:hint="eastAsia"/>
          <w:szCs w:val="21"/>
        </w:rPr>
        <w:t>本年度的《园区证》可更换为下一年度的《园区证》，上一年度及更早的《园区证》不能更换为</w:t>
      </w:r>
      <w:r w:rsidR="00E73CD8" w:rsidRPr="00FC0B88">
        <w:rPr>
          <w:rFonts w:asciiTheme="minorEastAsia" w:hAnsiTheme="minorEastAsia" w:hint="eastAsia"/>
          <w:szCs w:val="21"/>
        </w:rPr>
        <w:t>下一年度的《园区证》，但必须交回，否则影响其办理新的《园区证》；</w:t>
      </w:r>
    </w:p>
    <w:p w:rsidR="003D4FB6" w:rsidRPr="00FC0B88" w:rsidRDefault="00D75332" w:rsidP="00FC0B88">
      <w:pPr>
        <w:pStyle w:val="a6"/>
        <w:numPr>
          <w:ilvl w:val="0"/>
          <w:numId w:val="7"/>
        </w:numPr>
        <w:spacing w:line="560" w:lineRule="exact"/>
        <w:ind w:rightChars="66" w:right="139"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cs="宋体" w:hint="eastAsia"/>
          <w:kern w:val="0"/>
          <w:szCs w:val="21"/>
        </w:rPr>
        <w:t>有《园区证》的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媒介员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离职的，广告代理公司须在该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媒介员手续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办理完毕之日起5个工作日内，向合同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执行科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交回《园区证》、提交《媒介员离职的报备》</w:t>
      </w:r>
      <w:r w:rsidR="00E73CD8" w:rsidRPr="00FC0B88">
        <w:rPr>
          <w:rFonts w:asciiTheme="minorEastAsia" w:hAnsiTheme="minorEastAsia" w:hint="eastAsia"/>
          <w:szCs w:val="21"/>
        </w:rPr>
        <w:t>；</w:t>
      </w:r>
    </w:p>
    <w:p w:rsidR="00D75332" w:rsidRDefault="00D75332" w:rsidP="00FC0B88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jc w:val="left"/>
        <w:rPr>
          <w:rFonts w:asciiTheme="minorEastAsia" w:hAnsiTheme="minorEastAsia"/>
          <w:szCs w:val="21"/>
        </w:rPr>
      </w:pPr>
      <w:r w:rsidRPr="00652034">
        <w:rPr>
          <w:rFonts w:asciiTheme="minorEastAsia" w:hAnsiTheme="minorEastAsia" w:hint="eastAsia"/>
          <w:szCs w:val="21"/>
        </w:rPr>
        <w:t>广告代理</w:t>
      </w:r>
      <w:r w:rsidR="00E73CD8">
        <w:rPr>
          <w:rFonts w:asciiTheme="minorEastAsia" w:hAnsiTheme="minorEastAsia" w:hint="eastAsia"/>
          <w:szCs w:val="21"/>
        </w:rPr>
        <w:t>公司及其</w:t>
      </w:r>
      <w:proofErr w:type="gramStart"/>
      <w:r w:rsidR="00E73CD8">
        <w:rPr>
          <w:rFonts w:asciiTheme="minorEastAsia" w:hAnsiTheme="minorEastAsia" w:hint="eastAsia"/>
          <w:szCs w:val="21"/>
        </w:rPr>
        <w:t>媒介员</w:t>
      </w:r>
      <w:proofErr w:type="gramEnd"/>
      <w:r w:rsidR="00E73CD8">
        <w:rPr>
          <w:rFonts w:asciiTheme="minorEastAsia" w:hAnsiTheme="minorEastAsia" w:hint="eastAsia"/>
          <w:szCs w:val="21"/>
        </w:rPr>
        <w:t>应妥善保管《园区证》，不得擅自转借；</w:t>
      </w:r>
    </w:p>
    <w:p w:rsidR="00E73CD8" w:rsidRPr="00E73CD8" w:rsidRDefault="00E73CD8" w:rsidP="00FC0B88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jc w:val="left"/>
        <w:rPr>
          <w:rFonts w:asciiTheme="minorEastAsia" w:hAnsiTheme="minorEastAsia"/>
          <w:szCs w:val="21"/>
        </w:rPr>
      </w:pPr>
      <w:r w:rsidRPr="00E73CD8">
        <w:rPr>
          <w:rFonts w:asciiTheme="minorEastAsia" w:hAnsiTheme="minorEastAsia" w:hint="eastAsia"/>
          <w:szCs w:val="21"/>
        </w:rPr>
        <w:t>《园区证》如不慎遗失的，广告代理公司应于遗失之日起2个</w:t>
      </w:r>
      <w:r>
        <w:rPr>
          <w:rFonts w:asciiTheme="minorEastAsia" w:hAnsiTheme="minorEastAsia" w:hint="eastAsia"/>
          <w:szCs w:val="21"/>
        </w:rPr>
        <w:t>工作日向合同</w:t>
      </w:r>
      <w:proofErr w:type="gramStart"/>
      <w:r>
        <w:rPr>
          <w:rFonts w:asciiTheme="minorEastAsia" w:hAnsiTheme="minorEastAsia" w:hint="eastAsia"/>
          <w:szCs w:val="21"/>
        </w:rPr>
        <w:t>执行科</w:t>
      </w:r>
      <w:proofErr w:type="gramEnd"/>
      <w:r>
        <w:rPr>
          <w:rFonts w:asciiTheme="minorEastAsia" w:hAnsiTheme="minorEastAsia" w:hint="eastAsia"/>
          <w:szCs w:val="21"/>
        </w:rPr>
        <w:t>书面报告；</w:t>
      </w:r>
    </w:p>
    <w:p w:rsidR="003D4FB6" w:rsidRPr="00D75332" w:rsidRDefault="00E73CD8" w:rsidP="00FC0B88">
      <w:pPr>
        <w:pStyle w:val="a6"/>
        <w:numPr>
          <w:ilvl w:val="0"/>
          <w:numId w:val="7"/>
        </w:numPr>
        <w:ind w:left="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证件丢失将接受罚没注册保证金等处理</w:t>
      </w:r>
      <w:r w:rsidR="003D4FB6" w:rsidRPr="00D75332">
        <w:rPr>
          <w:rFonts w:asciiTheme="minorEastAsia" w:hAnsiTheme="minorEastAsia" w:hint="eastAsia"/>
          <w:szCs w:val="21"/>
        </w:rPr>
        <w:t>。</w:t>
      </w:r>
    </w:p>
    <w:p w:rsidR="000F211F" w:rsidRPr="00A45D3B" w:rsidRDefault="000F211F" w:rsidP="000F211F">
      <w:pPr>
        <w:jc w:val="left"/>
        <w:rPr>
          <w:rFonts w:asciiTheme="minorEastAsia" w:hAnsiTheme="minorEastAsia"/>
          <w:sz w:val="32"/>
          <w:szCs w:val="32"/>
        </w:rPr>
      </w:pPr>
    </w:p>
    <w:p w:rsidR="000F211F" w:rsidRPr="00A45D3B" w:rsidRDefault="000F211F" w:rsidP="000F211F">
      <w:pPr>
        <w:jc w:val="left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</w:rPr>
        <w:t xml:space="preserve">                          </w:t>
      </w:r>
      <w:r w:rsidR="00EE0CD1">
        <w:rPr>
          <w:rFonts w:asciiTheme="minorEastAsia" w:hAnsiTheme="minorEastAsia" w:hint="eastAsia"/>
          <w:sz w:val="32"/>
          <w:szCs w:val="32"/>
        </w:rPr>
        <w:t xml:space="preserve">   </w:t>
      </w:r>
      <w:r w:rsidRPr="00A45D3B">
        <w:rPr>
          <w:rFonts w:asciiTheme="minorEastAsia" w:hAnsiTheme="minorEastAsia" w:hint="eastAsia"/>
          <w:sz w:val="32"/>
          <w:szCs w:val="32"/>
        </w:rPr>
        <w:t xml:space="preserve"> </w:t>
      </w:r>
      <w:r w:rsidR="00315749" w:rsidRPr="00A45D3B">
        <w:rPr>
          <w:rFonts w:asciiTheme="minorEastAsia" w:hAnsiTheme="minorEastAsia" w:hint="eastAsia"/>
          <w:sz w:val="32"/>
          <w:szCs w:val="32"/>
        </w:rPr>
        <w:t>广告</w:t>
      </w:r>
      <w:r w:rsidRPr="00A45D3B">
        <w:rPr>
          <w:rFonts w:asciiTheme="minorEastAsia" w:hAnsiTheme="minorEastAsia" w:hint="eastAsia"/>
          <w:sz w:val="32"/>
          <w:szCs w:val="32"/>
        </w:rPr>
        <w:t>代理公司</w:t>
      </w:r>
      <w:r w:rsidR="00D75332">
        <w:rPr>
          <w:rFonts w:asciiTheme="minorEastAsia" w:hAnsiTheme="minorEastAsia" w:hint="eastAsia"/>
          <w:sz w:val="32"/>
          <w:szCs w:val="32"/>
        </w:rPr>
        <w:t>（公章）</w:t>
      </w:r>
    </w:p>
    <w:p w:rsidR="00E545B4" w:rsidRPr="00A45D3B" w:rsidRDefault="000F211F" w:rsidP="000F211F">
      <w:pPr>
        <w:jc w:val="left"/>
        <w:rPr>
          <w:rFonts w:asciiTheme="minorEastAsia" w:hAnsiTheme="minorEastAsia"/>
        </w:rPr>
      </w:pPr>
      <w:r w:rsidRPr="00A45D3B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  <w:r w:rsidR="00EE0CD1">
        <w:rPr>
          <w:rFonts w:asciiTheme="minorEastAsia" w:hAnsiTheme="minorEastAsia" w:hint="eastAsia"/>
          <w:sz w:val="32"/>
          <w:szCs w:val="32"/>
        </w:rPr>
        <w:t xml:space="preserve">   </w:t>
      </w:r>
      <w:r w:rsidRPr="00A45D3B">
        <w:rPr>
          <w:rFonts w:asciiTheme="minorEastAsia" w:hAnsiTheme="minorEastAsia" w:hint="eastAsia"/>
          <w:sz w:val="32"/>
          <w:szCs w:val="32"/>
        </w:rPr>
        <w:t xml:space="preserve"> </w:t>
      </w:r>
      <w:r w:rsidR="00D75332">
        <w:rPr>
          <w:rFonts w:asciiTheme="minorEastAsia" w:hAnsiTheme="minorEastAsia" w:hint="eastAsia"/>
          <w:sz w:val="32"/>
          <w:szCs w:val="32"/>
        </w:rPr>
        <w:t>20XX</w:t>
      </w:r>
      <w:r w:rsidRPr="00A45D3B">
        <w:rPr>
          <w:rFonts w:asciiTheme="minorEastAsia" w:hAnsiTheme="minorEastAsia" w:hint="eastAsia"/>
          <w:sz w:val="32"/>
          <w:szCs w:val="32"/>
        </w:rPr>
        <w:t>年</w:t>
      </w:r>
      <w:r w:rsidR="00D75332"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>月</w:t>
      </w:r>
      <w:r w:rsidR="00D75332"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>日</w:t>
      </w:r>
      <w:r w:rsidR="00E545B4" w:rsidRPr="00A45D3B">
        <w:rPr>
          <w:rFonts w:asciiTheme="minorEastAsia" w:hAnsiTheme="minorEastAsia" w:hint="eastAsia"/>
          <w:sz w:val="32"/>
          <w:szCs w:val="32"/>
        </w:rPr>
        <w:t xml:space="preserve">           </w:t>
      </w:r>
      <w:r w:rsidR="00E545B4" w:rsidRPr="00A45D3B">
        <w:rPr>
          <w:rFonts w:asciiTheme="minorEastAsia" w:hAnsiTheme="minorEastAsia" w:hint="eastAsia"/>
          <w:b/>
          <w:sz w:val="44"/>
          <w:szCs w:val="44"/>
        </w:rPr>
        <w:t xml:space="preserve">      </w:t>
      </w:r>
      <w:r w:rsidR="00E545B4" w:rsidRPr="00A45D3B">
        <w:rPr>
          <w:rFonts w:asciiTheme="minorEastAsia" w:hAnsiTheme="minorEastAsia" w:hint="eastAsia"/>
        </w:rPr>
        <w:t xml:space="preserve">                                                                                                                      </w:t>
      </w:r>
    </w:p>
    <w:sectPr w:rsidR="00E545B4" w:rsidRPr="00A4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0" w:rsidRDefault="00AA1190" w:rsidP="00A54BA9">
      <w:r>
        <w:separator/>
      </w:r>
    </w:p>
  </w:endnote>
  <w:endnote w:type="continuationSeparator" w:id="0">
    <w:p w:rsidR="00AA1190" w:rsidRDefault="00AA1190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0" w:rsidRDefault="00AA1190" w:rsidP="00A54BA9">
      <w:r>
        <w:separator/>
      </w:r>
    </w:p>
  </w:footnote>
  <w:footnote w:type="continuationSeparator" w:id="0">
    <w:p w:rsidR="00AA1190" w:rsidRDefault="00AA1190" w:rsidP="00A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8D9CFDA0"/>
    <w:lvl w:ilvl="0" w:tplc="8194AC2E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34131"/>
    <w:multiLevelType w:val="hybridMultilevel"/>
    <w:tmpl w:val="4996728E"/>
    <w:lvl w:ilvl="0" w:tplc="5596EC6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8B0C85"/>
    <w:multiLevelType w:val="hybridMultilevel"/>
    <w:tmpl w:val="5386C544"/>
    <w:lvl w:ilvl="0" w:tplc="654EE71C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 w:tplc="2EB2C4B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83F24"/>
    <w:multiLevelType w:val="hybridMultilevel"/>
    <w:tmpl w:val="5386C544"/>
    <w:lvl w:ilvl="0" w:tplc="654EE71C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 w:tplc="2EB2C4B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8C39F0"/>
    <w:multiLevelType w:val="hybridMultilevel"/>
    <w:tmpl w:val="C70458A2"/>
    <w:lvl w:ilvl="0" w:tplc="18AABA40">
      <w:start w:val="4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380003"/>
    <w:multiLevelType w:val="hybridMultilevel"/>
    <w:tmpl w:val="8DA0AA54"/>
    <w:lvl w:ilvl="0" w:tplc="F6F6F1B2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E96DDF"/>
    <w:multiLevelType w:val="hybridMultilevel"/>
    <w:tmpl w:val="281AF0E6"/>
    <w:lvl w:ilvl="0" w:tplc="AEBCD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2"/>
    <w:rsid w:val="000A4CD5"/>
    <w:rsid w:val="000F211F"/>
    <w:rsid w:val="001674CE"/>
    <w:rsid w:val="00235E8F"/>
    <w:rsid w:val="00283E5C"/>
    <w:rsid w:val="00303DFF"/>
    <w:rsid w:val="00315749"/>
    <w:rsid w:val="003D4FB6"/>
    <w:rsid w:val="004119F1"/>
    <w:rsid w:val="004F211B"/>
    <w:rsid w:val="00652034"/>
    <w:rsid w:val="007468F2"/>
    <w:rsid w:val="0080642E"/>
    <w:rsid w:val="00881BD2"/>
    <w:rsid w:val="00963970"/>
    <w:rsid w:val="009D3C0C"/>
    <w:rsid w:val="00A45D3B"/>
    <w:rsid w:val="00A54BA9"/>
    <w:rsid w:val="00AA1190"/>
    <w:rsid w:val="00C25F13"/>
    <w:rsid w:val="00C93FC7"/>
    <w:rsid w:val="00C97D31"/>
    <w:rsid w:val="00CD107D"/>
    <w:rsid w:val="00D75332"/>
    <w:rsid w:val="00E14972"/>
    <w:rsid w:val="00E355E9"/>
    <w:rsid w:val="00E545B4"/>
    <w:rsid w:val="00E64D12"/>
    <w:rsid w:val="00E73CD8"/>
    <w:rsid w:val="00E80B82"/>
    <w:rsid w:val="00E8589F"/>
    <w:rsid w:val="00EE0CD1"/>
    <w:rsid w:val="00F01809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3D4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4F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3D4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4F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2021-04-22T07:23:00Z</dcterms:created>
  <dcterms:modified xsi:type="dcterms:W3CDTF">2021-06-30T07:31:00Z</dcterms:modified>
</cp:coreProperties>
</file>