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81" w:rsidRDefault="00E55781"/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2461"/>
        <w:gridCol w:w="3034"/>
        <w:gridCol w:w="2835"/>
      </w:tblGrid>
      <w:tr w:rsidR="00E55781" w:rsidTr="002671A1">
        <w:trPr>
          <w:trHeight w:val="1654"/>
        </w:trPr>
        <w:tc>
          <w:tcPr>
            <w:tcW w:w="8330" w:type="dxa"/>
            <w:gridSpan w:val="3"/>
            <w:shd w:val="clear" w:color="auto" w:fill="DAEEF3" w:themeFill="accent5" w:themeFillTint="33"/>
            <w:vAlign w:val="center"/>
          </w:tcPr>
          <w:p w:rsidR="00684D06" w:rsidRPr="00A12764" w:rsidRDefault="00E55781" w:rsidP="00684D06">
            <w:pPr>
              <w:jc w:val="center"/>
              <w:rPr>
                <w:rFonts w:ascii="微软雅黑" w:eastAsia="微软雅黑" w:hAnsi="微软雅黑"/>
                <w:b/>
                <w:sz w:val="32"/>
              </w:rPr>
            </w:pPr>
            <w:r w:rsidRPr="00A12764">
              <w:rPr>
                <w:rFonts w:ascii="微软雅黑" w:eastAsia="微软雅黑" w:hAnsi="微软雅黑" w:hint="eastAsia"/>
                <w:b/>
                <w:sz w:val="32"/>
              </w:rPr>
              <w:t>中央</w:t>
            </w:r>
            <w:r w:rsidR="00684D06" w:rsidRPr="00A12764">
              <w:rPr>
                <w:rFonts w:ascii="微软雅黑" w:eastAsia="微软雅黑" w:hAnsi="微软雅黑" w:hint="eastAsia"/>
                <w:b/>
                <w:sz w:val="32"/>
              </w:rPr>
              <w:t>广播电视总台2020</w:t>
            </w:r>
            <w:r w:rsidRPr="00A12764">
              <w:rPr>
                <w:rFonts w:ascii="微软雅黑" w:eastAsia="微软雅黑" w:hAnsi="微软雅黑" w:hint="eastAsia"/>
                <w:b/>
                <w:sz w:val="32"/>
              </w:rPr>
              <w:t>年</w:t>
            </w:r>
            <w:r w:rsidR="00684D06" w:rsidRPr="00A12764">
              <w:rPr>
                <w:rFonts w:ascii="微软雅黑" w:eastAsia="微软雅黑" w:hAnsi="微软雅黑" w:hint="eastAsia"/>
                <w:b/>
                <w:sz w:val="32"/>
              </w:rPr>
              <w:t>奥运会、欧洲杯</w:t>
            </w:r>
          </w:p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b/>
              </w:rPr>
            </w:pPr>
            <w:r w:rsidRPr="00A12764">
              <w:rPr>
                <w:rFonts w:ascii="微软雅黑" w:eastAsia="微软雅黑" w:hAnsi="微软雅黑" w:hint="eastAsia"/>
                <w:b/>
                <w:sz w:val="32"/>
              </w:rPr>
              <w:t>广告资源特殊位置加价体系</w:t>
            </w:r>
          </w:p>
        </w:tc>
      </w:tr>
      <w:tr w:rsidR="00E55781" w:rsidTr="002671A1">
        <w:trPr>
          <w:trHeight w:val="1279"/>
        </w:trPr>
        <w:tc>
          <w:tcPr>
            <w:tcW w:w="2461" w:type="dxa"/>
            <w:shd w:val="clear" w:color="auto" w:fill="FDE9D9" w:themeFill="accent6" w:themeFillTint="33"/>
          </w:tcPr>
          <w:p w:rsidR="00E55781" w:rsidRPr="00A12764" w:rsidRDefault="00684D06" w:rsidP="00684D06">
            <w:pPr>
              <w:jc w:val="center"/>
              <w:rPr>
                <w:rFonts w:ascii="微软雅黑" w:eastAsia="微软雅黑" w:hAnsi="微软雅黑"/>
                <w:sz w:val="32"/>
              </w:rPr>
            </w:pPr>
            <w:r w:rsidRPr="00A12764">
              <w:rPr>
                <w:rFonts w:ascii="微软雅黑" w:eastAsia="微软雅黑" w:hAnsi="微软雅黑" w:hint="eastAsia"/>
                <w:sz w:val="32"/>
              </w:rPr>
              <w:t>位置</w:t>
            </w:r>
          </w:p>
        </w:tc>
        <w:tc>
          <w:tcPr>
            <w:tcW w:w="3034" w:type="dxa"/>
            <w:shd w:val="clear" w:color="auto" w:fill="FDE9D9" w:themeFill="accent6" w:themeFillTint="33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32"/>
              </w:rPr>
            </w:pPr>
            <w:r w:rsidRPr="00A12764">
              <w:rPr>
                <w:rFonts w:ascii="微软雅黑" w:eastAsia="微软雅黑" w:hAnsi="微软雅黑" w:hint="eastAsia"/>
                <w:sz w:val="32"/>
              </w:rPr>
              <w:t>奥运会、欧洲杯</w:t>
            </w:r>
          </w:p>
          <w:p w:rsidR="00E55781" w:rsidRPr="00A12764" w:rsidRDefault="00684D06" w:rsidP="00684D06">
            <w:pPr>
              <w:jc w:val="center"/>
              <w:rPr>
                <w:rFonts w:ascii="微软雅黑" w:eastAsia="微软雅黑" w:hAnsi="微软雅黑"/>
                <w:sz w:val="32"/>
              </w:rPr>
            </w:pPr>
            <w:r w:rsidRPr="00A12764">
              <w:rPr>
                <w:rFonts w:ascii="微软雅黑" w:eastAsia="微软雅黑" w:hAnsi="微软雅黑" w:hint="eastAsia"/>
                <w:sz w:val="32"/>
              </w:rPr>
              <w:t>专题节目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32"/>
              </w:rPr>
            </w:pPr>
            <w:r w:rsidRPr="00A12764">
              <w:rPr>
                <w:rFonts w:ascii="微软雅黑" w:eastAsia="微软雅黑" w:hAnsi="微软雅黑" w:hint="eastAsia"/>
                <w:sz w:val="32"/>
              </w:rPr>
              <w:t>欧洲杯赛</w:t>
            </w:r>
            <w:r w:rsidR="00E55781" w:rsidRPr="00A12764">
              <w:rPr>
                <w:rFonts w:ascii="微软雅黑" w:eastAsia="微软雅黑" w:hAnsi="微软雅黑" w:hint="eastAsia"/>
                <w:sz w:val="32"/>
              </w:rPr>
              <w:t>事</w:t>
            </w:r>
          </w:p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32"/>
              </w:rPr>
            </w:pPr>
            <w:r w:rsidRPr="00A12764">
              <w:rPr>
                <w:rFonts w:ascii="微软雅黑" w:eastAsia="微软雅黑" w:hAnsi="微软雅黑" w:hint="eastAsia"/>
                <w:sz w:val="32"/>
              </w:rPr>
              <w:t>特殊位置</w:t>
            </w:r>
          </w:p>
        </w:tc>
      </w:tr>
      <w:tr w:rsidR="00E55781" w:rsidTr="002671A1">
        <w:trPr>
          <w:trHeight w:val="852"/>
        </w:trPr>
        <w:tc>
          <w:tcPr>
            <w:tcW w:w="2461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正倒1</w:t>
            </w:r>
          </w:p>
        </w:tc>
        <w:tc>
          <w:tcPr>
            <w:tcW w:w="3034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30%</w:t>
            </w:r>
          </w:p>
        </w:tc>
        <w:tc>
          <w:tcPr>
            <w:tcW w:w="2835" w:type="dxa"/>
            <w:vAlign w:val="center"/>
          </w:tcPr>
          <w:p w:rsidR="00E55781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5</w:t>
            </w:r>
            <w:r w:rsidR="00E55781" w:rsidRPr="00A12764">
              <w:rPr>
                <w:rFonts w:ascii="微软雅黑" w:eastAsia="微软雅黑" w:hAnsi="微软雅黑" w:hint="eastAsia"/>
                <w:sz w:val="28"/>
              </w:rPr>
              <w:t>0%</w:t>
            </w:r>
          </w:p>
        </w:tc>
      </w:tr>
      <w:tr w:rsidR="00E55781" w:rsidTr="002671A1">
        <w:trPr>
          <w:trHeight w:val="828"/>
        </w:trPr>
        <w:tc>
          <w:tcPr>
            <w:tcW w:w="2461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正倒2</w:t>
            </w:r>
          </w:p>
        </w:tc>
        <w:tc>
          <w:tcPr>
            <w:tcW w:w="3034" w:type="dxa"/>
            <w:vAlign w:val="center"/>
          </w:tcPr>
          <w:p w:rsidR="00E55781" w:rsidRPr="00A12764" w:rsidRDefault="00E55781" w:rsidP="00684D06">
            <w:pPr>
              <w:tabs>
                <w:tab w:val="left" w:pos="603"/>
              </w:tabs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24%</w:t>
            </w:r>
          </w:p>
        </w:tc>
        <w:tc>
          <w:tcPr>
            <w:tcW w:w="2835" w:type="dxa"/>
            <w:vAlign w:val="center"/>
          </w:tcPr>
          <w:p w:rsidR="00E55781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45</w:t>
            </w:r>
            <w:r w:rsidR="00E55781" w:rsidRPr="00A12764">
              <w:rPr>
                <w:rFonts w:ascii="微软雅黑" w:eastAsia="微软雅黑" w:hAnsi="微软雅黑" w:hint="eastAsia"/>
                <w:sz w:val="28"/>
              </w:rPr>
              <w:t>%</w:t>
            </w:r>
          </w:p>
        </w:tc>
      </w:tr>
      <w:tr w:rsidR="00E55781" w:rsidTr="002671A1">
        <w:trPr>
          <w:trHeight w:val="826"/>
        </w:trPr>
        <w:tc>
          <w:tcPr>
            <w:tcW w:w="2461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正倒3</w:t>
            </w:r>
          </w:p>
        </w:tc>
        <w:tc>
          <w:tcPr>
            <w:tcW w:w="3034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18%</w:t>
            </w:r>
          </w:p>
        </w:tc>
        <w:tc>
          <w:tcPr>
            <w:tcW w:w="2835" w:type="dxa"/>
            <w:vAlign w:val="center"/>
          </w:tcPr>
          <w:p w:rsidR="00E55781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40</w:t>
            </w:r>
            <w:r w:rsidR="00E55781" w:rsidRPr="00A12764">
              <w:rPr>
                <w:rFonts w:ascii="微软雅黑" w:eastAsia="微软雅黑" w:hAnsi="微软雅黑" w:hint="eastAsia"/>
                <w:sz w:val="28"/>
              </w:rPr>
              <w:t>%</w:t>
            </w:r>
          </w:p>
        </w:tc>
      </w:tr>
      <w:tr w:rsidR="00E55781" w:rsidTr="002671A1">
        <w:trPr>
          <w:trHeight w:val="866"/>
        </w:trPr>
        <w:tc>
          <w:tcPr>
            <w:tcW w:w="2461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正倒4</w:t>
            </w:r>
          </w:p>
        </w:tc>
        <w:tc>
          <w:tcPr>
            <w:tcW w:w="3034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12%</w:t>
            </w:r>
          </w:p>
        </w:tc>
        <w:tc>
          <w:tcPr>
            <w:tcW w:w="2835" w:type="dxa"/>
            <w:vAlign w:val="center"/>
          </w:tcPr>
          <w:p w:rsidR="00E55781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35</w:t>
            </w:r>
            <w:r w:rsidR="00E55781" w:rsidRPr="00A12764">
              <w:rPr>
                <w:rFonts w:ascii="微软雅黑" w:eastAsia="微软雅黑" w:hAnsi="微软雅黑" w:hint="eastAsia"/>
                <w:sz w:val="28"/>
              </w:rPr>
              <w:t>%</w:t>
            </w:r>
          </w:p>
        </w:tc>
      </w:tr>
      <w:tr w:rsidR="00E55781" w:rsidTr="002671A1">
        <w:trPr>
          <w:trHeight w:val="822"/>
        </w:trPr>
        <w:tc>
          <w:tcPr>
            <w:tcW w:w="2461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正倒5</w:t>
            </w:r>
          </w:p>
        </w:tc>
        <w:tc>
          <w:tcPr>
            <w:tcW w:w="3034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8%</w:t>
            </w:r>
          </w:p>
        </w:tc>
        <w:tc>
          <w:tcPr>
            <w:tcW w:w="2835" w:type="dxa"/>
            <w:vAlign w:val="center"/>
          </w:tcPr>
          <w:p w:rsidR="00E55781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30</w:t>
            </w:r>
            <w:r w:rsidR="00E55781" w:rsidRPr="00A12764">
              <w:rPr>
                <w:rFonts w:ascii="微软雅黑" w:eastAsia="微软雅黑" w:hAnsi="微软雅黑" w:hint="eastAsia"/>
                <w:sz w:val="28"/>
              </w:rPr>
              <w:t>%</w:t>
            </w:r>
          </w:p>
        </w:tc>
      </w:tr>
      <w:tr w:rsidR="00E55781" w:rsidTr="002671A1">
        <w:trPr>
          <w:trHeight w:val="697"/>
        </w:trPr>
        <w:tc>
          <w:tcPr>
            <w:tcW w:w="2461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正倒6</w:t>
            </w:r>
          </w:p>
        </w:tc>
        <w:tc>
          <w:tcPr>
            <w:tcW w:w="3034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6%</w:t>
            </w:r>
          </w:p>
        </w:tc>
        <w:tc>
          <w:tcPr>
            <w:tcW w:w="2835" w:type="dxa"/>
            <w:vAlign w:val="center"/>
          </w:tcPr>
          <w:p w:rsidR="00E55781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25</w:t>
            </w:r>
            <w:r w:rsidR="00E55781" w:rsidRPr="00A12764">
              <w:rPr>
                <w:rFonts w:ascii="微软雅黑" w:eastAsia="微软雅黑" w:hAnsi="微软雅黑" w:hint="eastAsia"/>
                <w:sz w:val="28"/>
              </w:rPr>
              <w:t>%</w:t>
            </w:r>
          </w:p>
        </w:tc>
      </w:tr>
      <w:tr w:rsidR="00E55781" w:rsidTr="002671A1">
        <w:trPr>
          <w:trHeight w:val="697"/>
        </w:trPr>
        <w:tc>
          <w:tcPr>
            <w:tcW w:w="2461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正倒7</w:t>
            </w:r>
          </w:p>
        </w:tc>
        <w:tc>
          <w:tcPr>
            <w:tcW w:w="3034" w:type="dxa"/>
            <w:vAlign w:val="center"/>
          </w:tcPr>
          <w:p w:rsidR="00E55781" w:rsidRPr="00A12764" w:rsidRDefault="00E55781" w:rsidP="00684D06">
            <w:pPr>
              <w:tabs>
                <w:tab w:val="left" w:pos="636"/>
              </w:tabs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5%</w:t>
            </w:r>
          </w:p>
        </w:tc>
        <w:tc>
          <w:tcPr>
            <w:tcW w:w="2835" w:type="dxa"/>
            <w:vAlign w:val="center"/>
          </w:tcPr>
          <w:p w:rsidR="00E55781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20</w:t>
            </w:r>
            <w:r w:rsidR="00E55781" w:rsidRPr="00A12764">
              <w:rPr>
                <w:rFonts w:ascii="微软雅黑" w:eastAsia="微软雅黑" w:hAnsi="微软雅黑" w:hint="eastAsia"/>
                <w:sz w:val="28"/>
              </w:rPr>
              <w:t>%</w:t>
            </w:r>
          </w:p>
        </w:tc>
      </w:tr>
      <w:tr w:rsidR="00E55781" w:rsidTr="002671A1">
        <w:trPr>
          <w:trHeight w:val="736"/>
        </w:trPr>
        <w:tc>
          <w:tcPr>
            <w:tcW w:w="2461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正倒8</w:t>
            </w:r>
          </w:p>
        </w:tc>
        <w:tc>
          <w:tcPr>
            <w:tcW w:w="3034" w:type="dxa"/>
            <w:vAlign w:val="center"/>
          </w:tcPr>
          <w:p w:rsidR="00E55781" w:rsidRPr="00A12764" w:rsidRDefault="00E55781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3%</w:t>
            </w:r>
          </w:p>
        </w:tc>
        <w:tc>
          <w:tcPr>
            <w:tcW w:w="2835" w:type="dxa"/>
            <w:vAlign w:val="center"/>
          </w:tcPr>
          <w:p w:rsidR="00E55781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15</w:t>
            </w:r>
            <w:r w:rsidR="00E55781" w:rsidRPr="00A12764">
              <w:rPr>
                <w:rFonts w:ascii="微软雅黑" w:eastAsia="微软雅黑" w:hAnsi="微软雅黑" w:hint="eastAsia"/>
                <w:sz w:val="28"/>
              </w:rPr>
              <w:t>%</w:t>
            </w:r>
          </w:p>
        </w:tc>
      </w:tr>
      <w:tr w:rsidR="00684D06" w:rsidTr="002671A1">
        <w:trPr>
          <w:trHeight w:val="736"/>
        </w:trPr>
        <w:tc>
          <w:tcPr>
            <w:tcW w:w="2461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正倒9</w:t>
            </w:r>
          </w:p>
        </w:tc>
        <w:tc>
          <w:tcPr>
            <w:tcW w:w="3034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2%</w:t>
            </w:r>
          </w:p>
        </w:tc>
        <w:tc>
          <w:tcPr>
            <w:tcW w:w="2835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10%</w:t>
            </w:r>
          </w:p>
        </w:tc>
      </w:tr>
      <w:tr w:rsidR="00684D06" w:rsidTr="002671A1">
        <w:trPr>
          <w:trHeight w:val="736"/>
        </w:trPr>
        <w:tc>
          <w:tcPr>
            <w:tcW w:w="2461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正倒10</w:t>
            </w:r>
          </w:p>
        </w:tc>
        <w:tc>
          <w:tcPr>
            <w:tcW w:w="3034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1%</w:t>
            </w:r>
          </w:p>
        </w:tc>
        <w:tc>
          <w:tcPr>
            <w:tcW w:w="2835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8%</w:t>
            </w:r>
          </w:p>
        </w:tc>
      </w:tr>
      <w:tr w:rsidR="00684D06" w:rsidTr="002671A1">
        <w:trPr>
          <w:trHeight w:val="736"/>
        </w:trPr>
        <w:tc>
          <w:tcPr>
            <w:tcW w:w="2461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正倒11</w:t>
            </w:r>
          </w:p>
        </w:tc>
        <w:tc>
          <w:tcPr>
            <w:tcW w:w="3034" w:type="dxa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1%</w:t>
            </w:r>
          </w:p>
        </w:tc>
        <w:tc>
          <w:tcPr>
            <w:tcW w:w="2835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5%</w:t>
            </w:r>
          </w:p>
        </w:tc>
      </w:tr>
      <w:tr w:rsidR="00684D06" w:rsidTr="002671A1">
        <w:trPr>
          <w:trHeight w:val="736"/>
        </w:trPr>
        <w:tc>
          <w:tcPr>
            <w:tcW w:w="2461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正倒12</w:t>
            </w:r>
          </w:p>
        </w:tc>
        <w:tc>
          <w:tcPr>
            <w:tcW w:w="3034" w:type="dxa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1%</w:t>
            </w:r>
          </w:p>
        </w:tc>
        <w:tc>
          <w:tcPr>
            <w:tcW w:w="2835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4%</w:t>
            </w:r>
          </w:p>
        </w:tc>
      </w:tr>
      <w:tr w:rsidR="00684D06" w:rsidTr="002671A1">
        <w:trPr>
          <w:trHeight w:val="736"/>
        </w:trPr>
        <w:tc>
          <w:tcPr>
            <w:tcW w:w="2461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正倒13</w:t>
            </w:r>
          </w:p>
        </w:tc>
        <w:tc>
          <w:tcPr>
            <w:tcW w:w="3034" w:type="dxa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1%</w:t>
            </w:r>
          </w:p>
        </w:tc>
        <w:tc>
          <w:tcPr>
            <w:tcW w:w="2835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3%</w:t>
            </w:r>
          </w:p>
        </w:tc>
      </w:tr>
      <w:tr w:rsidR="00684D06" w:rsidTr="002671A1">
        <w:trPr>
          <w:trHeight w:val="736"/>
        </w:trPr>
        <w:tc>
          <w:tcPr>
            <w:tcW w:w="2461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lastRenderedPageBreak/>
              <w:t>正倒14</w:t>
            </w:r>
          </w:p>
        </w:tc>
        <w:tc>
          <w:tcPr>
            <w:tcW w:w="3034" w:type="dxa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1%</w:t>
            </w:r>
          </w:p>
        </w:tc>
        <w:tc>
          <w:tcPr>
            <w:tcW w:w="2835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2%</w:t>
            </w:r>
          </w:p>
        </w:tc>
      </w:tr>
      <w:tr w:rsidR="00684D06" w:rsidTr="002671A1">
        <w:trPr>
          <w:trHeight w:val="736"/>
        </w:trPr>
        <w:tc>
          <w:tcPr>
            <w:tcW w:w="2461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正倒15</w:t>
            </w:r>
          </w:p>
        </w:tc>
        <w:tc>
          <w:tcPr>
            <w:tcW w:w="3034" w:type="dxa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1%</w:t>
            </w:r>
          </w:p>
        </w:tc>
        <w:tc>
          <w:tcPr>
            <w:tcW w:w="2835" w:type="dxa"/>
            <w:vAlign w:val="center"/>
          </w:tcPr>
          <w:p w:rsidR="00684D06" w:rsidRPr="00A12764" w:rsidRDefault="00684D06" w:rsidP="00684D06">
            <w:pPr>
              <w:jc w:val="center"/>
              <w:rPr>
                <w:rFonts w:ascii="微软雅黑" w:eastAsia="微软雅黑" w:hAnsi="微软雅黑"/>
                <w:sz w:val="28"/>
              </w:rPr>
            </w:pPr>
            <w:r w:rsidRPr="00A12764">
              <w:rPr>
                <w:rFonts w:ascii="微软雅黑" w:eastAsia="微软雅黑" w:hAnsi="微软雅黑" w:hint="eastAsia"/>
                <w:sz w:val="28"/>
              </w:rPr>
              <w:t>1%</w:t>
            </w:r>
          </w:p>
        </w:tc>
      </w:tr>
      <w:tr w:rsidR="00E55781" w:rsidRPr="00E55781" w:rsidTr="002671A1">
        <w:trPr>
          <w:trHeight w:val="736"/>
        </w:trPr>
        <w:tc>
          <w:tcPr>
            <w:tcW w:w="8330" w:type="dxa"/>
            <w:gridSpan w:val="3"/>
          </w:tcPr>
          <w:p w:rsidR="00E55781" w:rsidRDefault="00E55781" w:rsidP="00FE6435">
            <w:pPr>
              <w:jc w:val="left"/>
              <w:rPr>
                <w:sz w:val="28"/>
              </w:rPr>
            </w:pPr>
          </w:p>
        </w:tc>
      </w:tr>
    </w:tbl>
    <w:p w:rsidR="00381C2F" w:rsidRDefault="00381C2F"/>
    <w:p w:rsidR="002671A1" w:rsidRPr="002671A1" w:rsidRDefault="002671A1" w:rsidP="002671A1">
      <w:pPr>
        <w:jc w:val="right"/>
        <w:rPr>
          <w:sz w:val="24"/>
        </w:rPr>
      </w:pPr>
    </w:p>
    <w:p w:rsidR="002671A1" w:rsidRDefault="002671A1" w:rsidP="002671A1">
      <w:pPr>
        <w:spacing w:line="360" w:lineRule="auto"/>
        <w:jc w:val="right"/>
        <w:rPr>
          <w:sz w:val="24"/>
        </w:rPr>
      </w:pPr>
    </w:p>
    <w:p w:rsidR="002671A1" w:rsidRPr="002671A1" w:rsidRDefault="002671A1" w:rsidP="002671A1">
      <w:pPr>
        <w:spacing w:line="360" w:lineRule="auto"/>
        <w:jc w:val="right"/>
        <w:rPr>
          <w:sz w:val="24"/>
        </w:rPr>
      </w:pPr>
      <w:r w:rsidRPr="002671A1">
        <w:rPr>
          <w:rFonts w:hint="eastAsia"/>
          <w:sz w:val="24"/>
        </w:rPr>
        <w:t>中央电视台广告经营管理中心</w:t>
      </w:r>
    </w:p>
    <w:p w:rsidR="00FE6435" w:rsidRPr="002671A1" w:rsidRDefault="00FE6435" w:rsidP="002671A1">
      <w:pPr>
        <w:spacing w:line="360" w:lineRule="auto"/>
        <w:ind w:right="420"/>
        <w:jc w:val="right"/>
        <w:rPr>
          <w:sz w:val="24"/>
        </w:rPr>
      </w:pPr>
      <w:r w:rsidRPr="002671A1">
        <w:rPr>
          <w:rFonts w:hint="eastAsia"/>
          <w:sz w:val="24"/>
        </w:rPr>
        <w:t>201</w:t>
      </w:r>
      <w:r w:rsidR="002671A1">
        <w:rPr>
          <w:rFonts w:hint="eastAsia"/>
          <w:sz w:val="24"/>
        </w:rPr>
        <w:t>9</w:t>
      </w:r>
      <w:r w:rsidRPr="002671A1">
        <w:rPr>
          <w:rFonts w:hint="eastAsia"/>
          <w:sz w:val="24"/>
        </w:rPr>
        <w:t>年</w:t>
      </w:r>
      <w:r w:rsidR="002671A1">
        <w:rPr>
          <w:rFonts w:hint="eastAsia"/>
          <w:sz w:val="24"/>
        </w:rPr>
        <w:t>12</w:t>
      </w:r>
      <w:r w:rsidRPr="002671A1">
        <w:rPr>
          <w:rFonts w:hint="eastAsia"/>
          <w:sz w:val="24"/>
        </w:rPr>
        <w:t>月</w:t>
      </w:r>
      <w:r w:rsidR="00C255D6">
        <w:rPr>
          <w:rFonts w:hint="eastAsia"/>
          <w:sz w:val="24"/>
        </w:rPr>
        <w:t>24</w:t>
      </w:r>
      <w:r w:rsidRPr="002671A1">
        <w:rPr>
          <w:rFonts w:hint="eastAsia"/>
          <w:sz w:val="24"/>
        </w:rPr>
        <w:t>日</w:t>
      </w:r>
      <w:bookmarkStart w:id="0" w:name="_GoBack"/>
      <w:bookmarkEnd w:id="0"/>
    </w:p>
    <w:sectPr w:rsidR="00FE6435" w:rsidRPr="00267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70" w:rsidRDefault="00313970" w:rsidP="00E55781">
      <w:r>
        <w:separator/>
      </w:r>
    </w:p>
  </w:endnote>
  <w:endnote w:type="continuationSeparator" w:id="0">
    <w:p w:rsidR="00313970" w:rsidRDefault="00313970" w:rsidP="00E5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70" w:rsidRDefault="00313970" w:rsidP="00E55781">
      <w:r>
        <w:separator/>
      </w:r>
    </w:p>
  </w:footnote>
  <w:footnote w:type="continuationSeparator" w:id="0">
    <w:p w:rsidR="00313970" w:rsidRDefault="00313970" w:rsidP="00E5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6F"/>
    <w:rsid w:val="002671A1"/>
    <w:rsid w:val="00313970"/>
    <w:rsid w:val="00381C2F"/>
    <w:rsid w:val="00684D06"/>
    <w:rsid w:val="006F6B6F"/>
    <w:rsid w:val="00A12764"/>
    <w:rsid w:val="00B8513F"/>
    <w:rsid w:val="00C255D6"/>
    <w:rsid w:val="00C858AE"/>
    <w:rsid w:val="00E450C7"/>
    <w:rsid w:val="00E55781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781"/>
    <w:rPr>
      <w:sz w:val="18"/>
      <w:szCs w:val="18"/>
    </w:rPr>
  </w:style>
  <w:style w:type="table" w:styleId="a5">
    <w:name w:val="Table Grid"/>
    <w:basedOn w:val="a1"/>
    <w:uiPriority w:val="59"/>
    <w:rsid w:val="00E5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781"/>
    <w:rPr>
      <w:sz w:val="18"/>
      <w:szCs w:val="18"/>
    </w:rPr>
  </w:style>
  <w:style w:type="table" w:styleId="a5">
    <w:name w:val="Table Grid"/>
    <w:basedOn w:val="a1"/>
    <w:uiPriority w:val="59"/>
    <w:rsid w:val="00E5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2018-06-05T05:44:00Z</cp:lastPrinted>
  <dcterms:created xsi:type="dcterms:W3CDTF">2019-12-18T10:03:00Z</dcterms:created>
  <dcterms:modified xsi:type="dcterms:W3CDTF">2019-12-24T02:06:00Z</dcterms:modified>
</cp:coreProperties>
</file>